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265" w14:textId="6A6E812F" w:rsidR="00F96E12" w:rsidRPr="00F96E12" w:rsidRDefault="00F96E12" w:rsidP="00F96E12">
      <w:pPr>
        <w:pStyle w:val="xxxmsonormal"/>
        <w:spacing w:after="240"/>
        <w:jc w:val="center"/>
        <w:rPr>
          <w:rFonts w:ascii="Times New Roman" w:hAnsi="Times New Roman" w:cs="Times New Roman"/>
          <w:b/>
          <w:bCs/>
          <w:sz w:val="36"/>
          <w:szCs w:val="36"/>
          <w:u w:val="single"/>
        </w:rPr>
      </w:pPr>
      <w:r w:rsidRPr="00F96E12">
        <w:rPr>
          <w:rFonts w:ascii="Times New Roman" w:hAnsi="Times New Roman" w:cs="Times New Roman"/>
          <w:b/>
          <w:bCs/>
          <w:sz w:val="36"/>
          <w:szCs w:val="36"/>
          <w:u w:val="single"/>
        </w:rPr>
        <w:t>RESOLUTIONS</w:t>
      </w:r>
    </w:p>
    <w:p w14:paraId="2C5ECA3B" w14:textId="7150FCF9" w:rsidR="00F96E12" w:rsidRDefault="00F96E12" w:rsidP="00F96E12">
      <w:pPr>
        <w:pStyle w:val="xxxmsonormal"/>
        <w:spacing w:after="240"/>
        <w:jc w:val="center"/>
        <w:rPr>
          <w:rFonts w:ascii="Times New Roman" w:hAnsi="Times New Roman" w:cs="Times New Roman"/>
          <w:b/>
          <w:bCs/>
          <w:sz w:val="36"/>
          <w:szCs w:val="36"/>
        </w:rPr>
      </w:pPr>
      <w:r>
        <w:rPr>
          <w:rFonts w:ascii="Times New Roman" w:hAnsi="Times New Roman" w:cs="Times New Roman"/>
          <w:b/>
          <w:bCs/>
          <w:sz w:val="36"/>
          <w:szCs w:val="36"/>
        </w:rPr>
        <w:t>Format, Style Guide, and FAQs</w:t>
      </w:r>
    </w:p>
    <w:p w14:paraId="4B05D611" w14:textId="77777777" w:rsidR="00F96E12" w:rsidRPr="00F96E12" w:rsidRDefault="00F96E12" w:rsidP="00F96E12">
      <w:pPr>
        <w:pStyle w:val="xxxmsonormal"/>
        <w:spacing w:after="240"/>
        <w:jc w:val="center"/>
        <w:rPr>
          <w:rFonts w:ascii="Times New Roman" w:hAnsi="Times New Roman" w:cs="Times New Roman"/>
          <w:b/>
          <w:bCs/>
          <w:sz w:val="18"/>
          <w:szCs w:val="18"/>
        </w:rPr>
      </w:pPr>
    </w:p>
    <w:p w14:paraId="30D485ED" w14:textId="09006B24" w:rsidR="00F96E12" w:rsidRDefault="00F96E12" w:rsidP="00F96E12">
      <w:pPr>
        <w:pStyle w:val="xxxmsonormal"/>
        <w:spacing w:after="240"/>
        <w:jc w:val="center"/>
      </w:pPr>
      <w:r>
        <w:rPr>
          <w:rFonts w:ascii="Times New Roman" w:hAnsi="Times New Roman" w:cs="Times New Roman"/>
          <w:b/>
          <w:bCs/>
          <w:sz w:val="36"/>
          <w:szCs w:val="36"/>
        </w:rPr>
        <w:t>FORMATTING AND STYLE GUIDE</w:t>
      </w:r>
    </w:p>
    <w:p w14:paraId="64229622" w14:textId="77777777" w:rsidR="00F96E12" w:rsidRDefault="00F96E12" w:rsidP="00F96E12">
      <w:pPr>
        <w:pStyle w:val="xxxmsonormal"/>
      </w:pPr>
      <w:r>
        <w:rPr>
          <w:rFonts w:ascii="Times New Roman" w:hAnsi="Times New Roman" w:cs="Times New Roman"/>
          <w:sz w:val="24"/>
          <w:szCs w:val="24"/>
        </w:rPr>
        <w:t>We are trying to make the resolutions appear more consistent and reduce subsequent processing time. We have also made some changes to our pervious formatting guidelines, which are underlined in the list below. Accordingly, we would also appreciate it greatly if you could format each resolution as follows:</w:t>
      </w:r>
    </w:p>
    <w:p w14:paraId="1DE689AB" w14:textId="77777777" w:rsidR="00F96E12" w:rsidRDefault="00F96E12" w:rsidP="00F96E12">
      <w:pPr>
        <w:pStyle w:val="xxxmsonormal"/>
      </w:pPr>
      <w:r>
        <w:rPr>
          <w:rFonts w:ascii="Times New Roman" w:hAnsi="Times New Roman" w:cs="Times New Roman"/>
          <w:sz w:val="24"/>
          <w:szCs w:val="24"/>
        </w:rPr>
        <w:t> </w:t>
      </w:r>
    </w:p>
    <w:p w14:paraId="303C2D81"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Font should be 12 point Times New Roman (including the title)</w:t>
      </w:r>
    </w:p>
    <w:p w14:paraId="0FAA732D"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Single spaced</w:t>
      </w:r>
    </w:p>
    <w:p w14:paraId="19113980"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1 inch margins on left, right, top, and bottom</w:t>
      </w:r>
    </w:p>
    <w:p w14:paraId="44D7A729"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No footnotes</w:t>
      </w:r>
    </w:p>
    <w:p w14:paraId="2034AA8F"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Do not indent “</w:t>
      </w:r>
      <w:r>
        <w:rPr>
          <w:rFonts w:ascii="Times New Roman" w:hAnsi="Times New Roman" w:cs="Times New Roman"/>
          <w:i/>
          <w:iCs/>
          <w:sz w:val="24"/>
          <w:szCs w:val="24"/>
        </w:rPr>
        <w:t>Whereas</w:t>
      </w:r>
      <w:r>
        <w:rPr>
          <w:rFonts w:ascii="Times New Roman" w:hAnsi="Times New Roman" w:cs="Times New Roman"/>
          <w:sz w:val="24"/>
          <w:szCs w:val="24"/>
        </w:rPr>
        <w:t>” or “</w:t>
      </w:r>
      <w:r>
        <w:rPr>
          <w:rFonts w:ascii="Times New Roman" w:hAnsi="Times New Roman" w:cs="Times New Roman"/>
          <w:i/>
          <w:iCs/>
          <w:sz w:val="24"/>
          <w:szCs w:val="24"/>
        </w:rPr>
        <w:t>Resolved</w:t>
      </w:r>
      <w:r>
        <w:rPr>
          <w:rFonts w:ascii="Times New Roman" w:hAnsi="Times New Roman" w:cs="Times New Roman"/>
          <w:sz w:val="24"/>
          <w:szCs w:val="24"/>
        </w:rPr>
        <w:t>”</w:t>
      </w:r>
    </w:p>
    <w:p w14:paraId="1F80018C"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u w:val="single"/>
        </w:rPr>
        <w:t>Italicize the words “</w:t>
      </w:r>
      <w:r>
        <w:rPr>
          <w:rFonts w:ascii="Times New Roman" w:hAnsi="Times New Roman" w:cs="Times New Roman"/>
          <w:i/>
          <w:iCs/>
          <w:sz w:val="24"/>
          <w:szCs w:val="24"/>
          <w:u w:val="single"/>
        </w:rPr>
        <w:t>Whereas</w:t>
      </w:r>
      <w:r>
        <w:rPr>
          <w:rFonts w:ascii="Times New Roman" w:hAnsi="Times New Roman" w:cs="Times New Roman"/>
          <w:sz w:val="24"/>
          <w:szCs w:val="24"/>
          <w:u w:val="single"/>
        </w:rPr>
        <w:t>” or “</w:t>
      </w:r>
      <w:r>
        <w:rPr>
          <w:rFonts w:ascii="Times New Roman" w:hAnsi="Times New Roman" w:cs="Times New Roman"/>
          <w:i/>
          <w:iCs/>
          <w:sz w:val="24"/>
          <w:szCs w:val="24"/>
          <w:u w:val="single"/>
        </w:rPr>
        <w:t>Resolved</w:t>
      </w:r>
      <w:r>
        <w:rPr>
          <w:rFonts w:ascii="Times New Roman" w:hAnsi="Times New Roman" w:cs="Times New Roman"/>
          <w:sz w:val="24"/>
          <w:szCs w:val="24"/>
          <w:u w:val="single"/>
        </w:rPr>
        <w:t xml:space="preserve">” </w:t>
      </w:r>
    </w:p>
    <w:p w14:paraId="0CC82A49"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u w:val="single"/>
        </w:rPr>
        <w:t>Do NOT capitalize the first word after “</w:t>
      </w:r>
      <w:r>
        <w:rPr>
          <w:rFonts w:ascii="Times New Roman" w:hAnsi="Times New Roman" w:cs="Times New Roman"/>
          <w:i/>
          <w:iCs/>
          <w:sz w:val="24"/>
          <w:szCs w:val="24"/>
          <w:u w:val="single"/>
        </w:rPr>
        <w:t>Whereas</w:t>
      </w:r>
      <w:r>
        <w:rPr>
          <w:rFonts w:ascii="Times New Roman" w:hAnsi="Times New Roman" w:cs="Times New Roman"/>
          <w:sz w:val="24"/>
          <w:szCs w:val="24"/>
          <w:u w:val="single"/>
        </w:rPr>
        <w:t>” or “</w:t>
      </w:r>
      <w:r>
        <w:rPr>
          <w:rFonts w:ascii="Times New Roman" w:hAnsi="Times New Roman" w:cs="Times New Roman"/>
          <w:i/>
          <w:iCs/>
          <w:sz w:val="24"/>
          <w:szCs w:val="24"/>
          <w:u w:val="single"/>
        </w:rPr>
        <w:t>Resolved</w:t>
      </w:r>
      <w:r>
        <w:rPr>
          <w:rFonts w:ascii="Times New Roman" w:hAnsi="Times New Roman" w:cs="Times New Roman"/>
          <w:sz w:val="24"/>
          <w:szCs w:val="24"/>
          <w:u w:val="single"/>
        </w:rPr>
        <w:t xml:space="preserve">” </w:t>
      </w:r>
    </w:p>
    <w:p w14:paraId="760ADE80"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u w:val="single"/>
        </w:rPr>
        <w:t>No “and” after each semicolon in the “</w:t>
      </w:r>
      <w:r>
        <w:rPr>
          <w:rFonts w:ascii="Times New Roman" w:hAnsi="Times New Roman" w:cs="Times New Roman"/>
          <w:i/>
          <w:iCs/>
          <w:sz w:val="24"/>
          <w:szCs w:val="24"/>
          <w:u w:val="single"/>
        </w:rPr>
        <w:t>Whereas</w:t>
      </w:r>
      <w:r>
        <w:rPr>
          <w:rFonts w:ascii="Times New Roman" w:hAnsi="Times New Roman" w:cs="Times New Roman"/>
          <w:sz w:val="24"/>
          <w:szCs w:val="24"/>
          <w:u w:val="single"/>
        </w:rPr>
        <w:t>” and “</w:t>
      </w:r>
      <w:r>
        <w:rPr>
          <w:rFonts w:ascii="Times New Roman" w:hAnsi="Times New Roman" w:cs="Times New Roman"/>
          <w:i/>
          <w:iCs/>
          <w:sz w:val="24"/>
          <w:szCs w:val="24"/>
          <w:u w:val="single"/>
        </w:rPr>
        <w:t>Resolved</w:t>
      </w:r>
      <w:r>
        <w:rPr>
          <w:rFonts w:ascii="Times New Roman" w:hAnsi="Times New Roman" w:cs="Times New Roman"/>
          <w:sz w:val="24"/>
          <w:szCs w:val="24"/>
          <w:u w:val="single"/>
        </w:rPr>
        <w:t>” lists</w:t>
      </w:r>
    </w:p>
    <w:p w14:paraId="1A06C63E"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One “Resolved” clause</w:t>
      </w:r>
    </w:p>
    <w:p w14:paraId="10F0082D" w14:textId="77777777" w:rsidR="00F96E12" w:rsidRDefault="00F96E12" w:rsidP="00F96E12">
      <w:pPr>
        <w:pStyle w:val="xxxmsolistparagraph"/>
        <w:ind w:hanging="360"/>
        <w:rPr>
          <w:rFonts w:ascii="Times New Roman" w:hAnsi="Times New Roman" w:cs="Times New Roman"/>
          <w:sz w:val="24"/>
          <w:szCs w:val="24"/>
        </w:rPr>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Lowercase for federal</w:t>
      </w:r>
    </w:p>
    <w:p w14:paraId="63765D0B" w14:textId="77777777" w:rsidR="00F96E12" w:rsidRDefault="00F96E12" w:rsidP="00F96E12">
      <w:pPr>
        <w:pStyle w:val="xxxmso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Uppercase for State</w:t>
      </w:r>
    </w:p>
    <w:p w14:paraId="4EDC5FC3"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Include the serial comma (</w:t>
      </w:r>
      <w:r>
        <w:rPr>
          <w:rFonts w:ascii="Times New Roman" w:hAnsi="Times New Roman" w:cs="Times New Roman"/>
          <w:sz w:val="24"/>
          <w:szCs w:val="24"/>
          <w:u w:val="single"/>
        </w:rPr>
        <w:t>e.g.</w:t>
      </w:r>
      <w:r>
        <w:rPr>
          <w:rFonts w:ascii="Times New Roman" w:hAnsi="Times New Roman" w:cs="Times New Roman"/>
          <w:sz w:val="24"/>
          <w:szCs w:val="24"/>
        </w:rPr>
        <w:t xml:space="preserve">, </w:t>
      </w:r>
      <w:r>
        <w:rPr>
          <w:rFonts w:ascii="Times New Roman" w:hAnsi="Times New Roman" w:cs="Times New Roman"/>
          <w:i/>
          <w:iCs/>
          <w:sz w:val="24"/>
          <w:szCs w:val="24"/>
        </w:rPr>
        <w:t>red, white, and blue</w:t>
      </w:r>
      <w:r>
        <w:rPr>
          <w:rFonts w:ascii="Times New Roman" w:hAnsi="Times New Roman" w:cs="Times New Roman"/>
          <w:sz w:val="24"/>
          <w:szCs w:val="24"/>
        </w:rPr>
        <w:t xml:space="preserve">; not red, </w:t>
      </w:r>
      <w:proofErr w:type="gramStart"/>
      <w:r>
        <w:rPr>
          <w:rFonts w:ascii="Times New Roman" w:hAnsi="Times New Roman" w:cs="Times New Roman"/>
          <w:sz w:val="24"/>
          <w:szCs w:val="24"/>
        </w:rPr>
        <w:t>white</w:t>
      </w:r>
      <w:proofErr w:type="gramEnd"/>
      <w:r>
        <w:rPr>
          <w:rFonts w:ascii="Times New Roman" w:hAnsi="Times New Roman" w:cs="Times New Roman"/>
          <w:sz w:val="24"/>
          <w:szCs w:val="24"/>
        </w:rPr>
        <w:t xml:space="preserve"> and blue)</w:t>
      </w:r>
    </w:p>
    <w:p w14:paraId="7752A3D6"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No comma before “and” between independent clauses</w:t>
      </w:r>
    </w:p>
    <w:p w14:paraId="38644D71"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Minimize passive voice</w:t>
      </w:r>
    </w:p>
    <w:p w14:paraId="7AFBB5E6"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 consistent with terminology and references</w:t>
      </w:r>
    </w:p>
    <w:p w14:paraId="257E2E32"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Memorialize terms once in the beginning, but only if you use it elsewhere in the resolution</w:t>
      </w:r>
    </w:p>
    <w:p w14:paraId="74BEEE88"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Limit the number of “Whereas” clauses – they should only be there if they support the resolved clause</w:t>
      </w:r>
    </w:p>
    <w:p w14:paraId="5BD1C45A"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Try to avoid citing to specific legislation; instead, cite to the </w:t>
      </w:r>
      <w:proofErr w:type="spellStart"/>
      <w:r>
        <w:rPr>
          <w:rFonts w:ascii="Times New Roman" w:hAnsi="Times New Roman" w:cs="Times New Roman"/>
          <w:sz w:val="24"/>
          <w:szCs w:val="24"/>
        </w:rPr>
        <w:t>principles</w:t>
      </w:r>
      <w:proofErr w:type="spellEnd"/>
      <w:r>
        <w:rPr>
          <w:rFonts w:ascii="Times New Roman" w:hAnsi="Times New Roman" w:cs="Times New Roman"/>
          <w:sz w:val="24"/>
          <w:szCs w:val="24"/>
        </w:rPr>
        <w:t xml:space="preserve"> involved (</w:t>
      </w:r>
      <w:r>
        <w:rPr>
          <w:rFonts w:ascii="Times New Roman" w:hAnsi="Times New Roman" w:cs="Times New Roman"/>
          <w:sz w:val="24"/>
          <w:szCs w:val="24"/>
          <w:u w:val="single"/>
        </w:rPr>
        <w:t>e.g.</w:t>
      </w:r>
      <w:r>
        <w:rPr>
          <w:rFonts w:ascii="Times New Roman" w:hAnsi="Times New Roman" w:cs="Times New Roman"/>
          <w:sz w:val="24"/>
          <w:szCs w:val="24"/>
        </w:rPr>
        <w:t>, consumer protection, states’ rights)</w:t>
      </w:r>
    </w:p>
    <w:p w14:paraId="19668EBC"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Use the objective form for resolved clause</w:t>
      </w:r>
    </w:p>
    <w:p w14:paraId="0E7E7434"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u w:val="single"/>
        </w:rPr>
        <w:t>When memorializing an acronym and a short name, use parentheses and quotation marks, i.e., (“FERC”) and (“Workshop”)</w:t>
      </w:r>
    </w:p>
    <w:p w14:paraId="243CA152"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Title of Resolution: </w:t>
      </w:r>
      <w:r>
        <w:rPr>
          <w:rFonts w:ascii="Times New Roman" w:hAnsi="Times New Roman" w:cs="Times New Roman"/>
          <w:b/>
          <w:bCs/>
          <w:i/>
          <w:iCs/>
          <w:sz w:val="24"/>
          <w:szCs w:val="24"/>
        </w:rPr>
        <w:t>Bold</w:t>
      </w:r>
      <w:r>
        <w:rPr>
          <w:rFonts w:ascii="Times New Roman" w:hAnsi="Times New Roman" w:cs="Times New Roman"/>
          <w:sz w:val="24"/>
          <w:szCs w:val="24"/>
        </w:rPr>
        <w:t xml:space="preserve">, </w:t>
      </w:r>
      <w:r>
        <w:rPr>
          <w:rFonts w:ascii="Times New Roman" w:hAnsi="Times New Roman" w:cs="Times New Roman"/>
          <w:b/>
          <w:bCs/>
          <w:i/>
          <w:iCs/>
          <w:sz w:val="24"/>
          <w:szCs w:val="24"/>
        </w:rPr>
        <w:t>Italics</w:t>
      </w:r>
      <w:r>
        <w:rPr>
          <w:rFonts w:ascii="Times New Roman" w:hAnsi="Times New Roman" w:cs="Times New Roman"/>
          <w:sz w:val="24"/>
          <w:szCs w:val="24"/>
        </w:rPr>
        <w:t>, and "</w:t>
      </w:r>
      <w:r>
        <w:rPr>
          <w:rFonts w:ascii="Times New Roman" w:hAnsi="Times New Roman" w:cs="Times New Roman"/>
          <w:b/>
          <w:bCs/>
          <w:i/>
          <w:iCs/>
          <w:sz w:val="24"/>
          <w:szCs w:val="24"/>
        </w:rPr>
        <w:t>Title Case</w:t>
      </w:r>
      <w:r>
        <w:rPr>
          <w:rFonts w:ascii="Times New Roman" w:hAnsi="Times New Roman" w:cs="Times New Roman"/>
          <w:sz w:val="24"/>
          <w:szCs w:val="24"/>
        </w:rPr>
        <w:t xml:space="preserve">" </w:t>
      </w:r>
      <w:r>
        <w:rPr>
          <w:rFonts w:ascii="Times New Roman" w:hAnsi="Times New Roman" w:cs="Times New Roman"/>
          <w:sz w:val="24"/>
          <w:szCs w:val="24"/>
          <w:u w:val="single"/>
        </w:rPr>
        <w:t>i.e.</w:t>
      </w:r>
      <w:r>
        <w:rPr>
          <w:rFonts w:ascii="Times New Roman" w:hAnsi="Times New Roman" w:cs="Times New Roman"/>
          <w:sz w:val="24"/>
          <w:szCs w:val="24"/>
        </w:rPr>
        <w:t xml:space="preserve">, NOT in all caps, </w:t>
      </w:r>
      <w:proofErr w:type="gramStart"/>
      <w:r>
        <w:rPr>
          <w:rFonts w:ascii="Times New Roman" w:hAnsi="Times New Roman" w:cs="Times New Roman"/>
          <w:sz w:val="24"/>
          <w:szCs w:val="24"/>
          <w:u w:val="single"/>
        </w:rPr>
        <w:t>e.g.</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rPr>
        <w:t>Resolution Honoring Committee that Gets All Resolutions Finished by 2:00 pm on Tuesday</w:t>
      </w:r>
      <w:r>
        <w:rPr>
          <w:rFonts w:ascii="Times New Roman" w:hAnsi="Times New Roman" w:cs="Times New Roman"/>
          <w:sz w:val="24"/>
          <w:szCs w:val="24"/>
        </w:rPr>
        <w:t>"</w:t>
      </w:r>
    </w:p>
    <w:p w14:paraId="450583A1" w14:textId="77777777" w:rsidR="00F96E12" w:rsidRDefault="00F96E12" w:rsidP="00F96E12">
      <w:pPr>
        <w:pStyle w:val="xxxmsolistparagraph"/>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Insert after the last “</w:t>
      </w:r>
      <w:r>
        <w:rPr>
          <w:rFonts w:ascii="Times New Roman" w:hAnsi="Times New Roman" w:cs="Times New Roman"/>
          <w:i/>
          <w:iCs/>
          <w:sz w:val="24"/>
          <w:szCs w:val="24"/>
        </w:rPr>
        <w:t>Whereas</w:t>
      </w:r>
      <w:r>
        <w:rPr>
          <w:rFonts w:ascii="Times New Roman" w:hAnsi="Times New Roman" w:cs="Times New Roman"/>
          <w:sz w:val="24"/>
          <w:szCs w:val="24"/>
        </w:rPr>
        <w:t xml:space="preserve">” the following (note </w:t>
      </w:r>
      <w:r>
        <w:rPr>
          <w:rFonts w:ascii="Times New Roman" w:hAnsi="Times New Roman" w:cs="Times New Roman"/>
          <w:i/>
          <w:iCs/>
          <w:sz w:val="24"/>
          <w:szCs w:val="24"/>
        </w:rPr>
        <w:t>italics</w:t>
      </w:r>
      <w:r>
        <w:rPr>
          <w:rFonts w:ascii="Times New Roman" w:hAnsi="Times New Roman" w:cs="Times New Roman"/>
          <w:sz w:val="24"/>
          <w:szCs w:val="24"/>
        </w:rPr>
        <w:t>): "</w:t>
      </w:r>
      <w:r>
        <w:rPr>
          <w:rFonts w:ascii="Times New Roman" w:hAnsi="Times New Roman" w:cs="Times New Roman"/>
          <w:i/>
          <w:iCs/>
          <w:sz w:val="24"/>
          <w:szCs w:val="24"/>
        </w:rPr>
        <w:t>now, therefore be it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Resolved</w:t>
      </w:r>
      <w:r>
        <w:rPr>
          <w:rFonts w:ascii="Times New Roman" w:hAnsi="Times New Roman" w:cs="Times New Roman"/>
          <w:sz w:val="24"/>
          <w:szCs w:val="24"/>
        </w:rPr>
        <w:t xml:space="preserve"> that the Board of Directors of the National Association of Regulatory Utility Commissioners, convened at its [year and title of meeting, </w:t>
      </w:r>
      <w:r>
        <w:rPr>
          <w:rFonts w:ascii="Times New Roman" w:hAnsi="Times New Roman" w:cs="Times New Roman"/>
          <w:sz w:val="24"/>
          <w:szCs w:val="24"/>
          <w:u w:val="single"/>
        </w:rPr>
        <w:t>e.g.</w:t>
      </w:r>
      <w:r>
        <w:rPr>
          <w:rFonts w:ascii="Times New Roman" w:hAnsi="Times New Roman" w:cs="Times New Roman"/>
          <w:sz w:val="24"/>
          <w:szCs w:val="24"/>
        </w:rPr>
        <w:t>, 2022 Annual Meeting and Education Conference] in [location of meeting, e.g., New Orleans, LA] ….”</w:t>
      </w:r>
    </w:p>
    <w:p w14:paraId="7F97A435" w14:textId="77777777" w:rsidR="00F96E12" w:rsidRDefault="00F96E12" w:rsidP="00F96E12">
      <w:pPr>
        <w:pStyle w:val="xxxmsolistparagraph"/>
        <w:ind w:hanging="360"/>
      </w:pPr>
      <w:r>
        <w:rPr>
          <w:rStyle w:val="Emphasis"/>
          <w:rFonts w:ascii="Symbol" w:hAnsi="Symbol"/>
          <w:i w:val="0"/>
          <w:iCs w:val="0"/>
        </w:rPr>
        <w:lastRenderedPageBreak/>
        <w:t>·</w:t>
      </w:r>
      <w:r>
        <w:rPr>
          <w:rStyle w:val="Emphasis"/>
          <w:i w:val="0"/>
          <w:iCs w:val="0"/>
          <w:sz w:val="14"/>
          <w:szCs w:val="14"/>
        </w:rPr>
        <w:t xml:space="preserve"> </w:t>
      </w:r>
      <w:r>
        <w:rPr>
          <w:rFonts w:ascii="Times New Roman" w:hAnsi="Times New Roman" w:cs="Times New Roman"/>
          <w:sz w:val="24"/>
          <w:szCs w:val="24"/>
        </w:rPr>
        <w:t xml:space="preserve">After the end of the resolution, please type the following (in </w:t>
      </w:r>
      <w:r>
        <w:rPr>
          <w:rFonts w:ascii="Times New Roman" w:hAnsi="Times New Roman" w:cs="Times New Roman"/>
          <w:i/>
          <w:iCs/>
          <w:sz w:val="24"/>
          <w:szCs w:val="24"/>
        </w:rPr>
        <w:t>italics</w:t>
      </w:r>
      <w:r>
        <w:rPr>
          <w:rFonts w:ascii="Times New Roman" w:hAnsi="Times New Roman" w:cs="Times New Roman"/>
          <w:sz w:val="24"/>
          <w:szCs w:val="24"/>
        </w:rPr>
        <w:t>), leaving blank the approval date by the Board of Directors:</w:t>
      </w:r>
      <w:r>
        <w:rPr>
          <w:rFonts w:ascii="Times New Roman" w:hAnsi="Times New Roman" w:cs="Times New Roman"/>
          <w:sz w:val="24"/>
          <w:szCs w:val="24"/>
        </w:rPr>
        <w:br/>
        <w:t>______________________________________</w:t>
      </w:r>
      <w:r>
        <w:rPr>
          <w:rFonts w:ascii="Times New Roman" w:hAnsi="Times New Roman" w:cs="Times New Roman"/>
          <w:sz w:val="24"/>
          <w:szCs w:val="24"/>
        </w:rPr>
        <w:br/>
      </w:r>
      <w:r>
        <w:rPr>
          <w:rStyle w:val="Emphasis"/>
          <w:rFonts w:ascii="Times New Roman" w:hAnsi="Times New Roman" w:cs="Times New Roman"/>
          <w:sz w:val="24"/>
          <w:szCs w:val="24"/>
        </w:rPr>
        <w:t>Sponsored by the Committee on (fill in the name of your committee)</w:t>
      </w:r>
      <w:r>
        <w:rPr>
          <w:rFonts w:ascii="Times New Roman" w:hAnsi="Times New Roman" w:cs="Times New Roman"/>
          <w:sz w:val="24"/>
          <w:szCs w:val="24"/>
        </w:rPr>
        <w:br/>
      </w:r>
      <w:r>
        <w:rPr>
          <w:rStyle w:val="Emphasis"/>
          <w:rFonts w:ascii="Times New Roman" w:hAnsi="Times New Roman" w:cs="Times New Roman"/>
          <w:sz w:val="24"/>
          <w:szCs w:val="24"/>
        </w:rPr>
        <w:t xml:space="preserve">Adopted by the NARUC Board of Directors on </w:t>
      </w:r>
      <w:proofErr w:type="gramStart"/>
      <w:r>
        <w:rPr>
          <w:rStyle w:val="Emphasis"/>
          <w:rFonts w:ascii="Times New Roman" w:hAnsi="Times New Roman" w:cs="Times New Roman"/>
          <w:sz w:val="24"/>
          <w:szCs w:val="24"/>
        </w:rPr>
        <w:t>July ,</w:t>
      </w:r>
      <w:proofErr w:type="gramEnd"/>
      <w:r>
        <w:rPr>
          <w:rStyle w:val="Emphasis"/>
          <w:rFonts w:ascii="Times New Roman" w:hAnsi="Times New Roman" w:cs="Times New Roman"/>
          <w:sz w:val="24"/>
          <w:szCs w:val="24"/>
        </w:rPr>
        <w:t xml:space="preserve"> 202</w:t>
      </w:r>
      <w:r>
        <w:rPr>
          <w:rStyle w:val="Emphasis"/>
          <w:rFonts w:ascii="Times New Roman" w:hAnsi="Times New Roman" w:cs="Times New Roman"/>
          <w:color w:val="1F497D"/>
          <w:sz w:val="24"/>
          <w:szCs w:val="24"/>
        </w:rPr>
        <w:t>1</w:t>
      </w:r>
    </w:p>
    <w:p w14:paraId="77837498" w14:textId="77777777" w:rsidR="00F96E12" w:rsidRDefault="00F96E12" w:rsidP="00F96E12">
      <w:pPr>
        <w:pStyle w:val="xxxmsonormal"/>
      </w:pPr>
      <w:r>
        <w:rPr>
          <w:rFonts w:ascii="Times New Roman" w:hAnsi="Times New Roman" w:cs="Times New Roman"/>
          <w:b/>
          <w:bCs/>
          <w:sz w:val="24"/>
          <w:szCs w:val="24"/>
        </w:rPr>
        <w:t> </w:t>
      </w:r>
    </w:p>
    <w:p w14:paraId="091CE86D" w14:textId="77777777" w:rsidR="00F96E12" w:rsidRDefault="00F96E12" w:rsidP="00F96E12">
      <w:pPr>
        <w:pStyle w:val="xxxmsonormal"/>
      </w:pPr>
      <w:r>
        <w:rPr>
          <w:b/>
          <w:bCs/>
        </w:rPr>
        <w:t> </w:t>
      </w:r>
    </w:p>
    <w:p w14:paraId="350D6528" w14:textId="77777777" w:rsidR="00F96E12" w:rsidRDefault="00F96E12" w:rsidP="00F96E12">
      <w:pPr>
        <w:pStyle w:val="xxxmsonormal"/>
        <w:jc w:val="center"/>
      </w:pPr>
      <w:r>
        <w:rPr>
          <w:b/>
          <w:bCs/>
          <w:sz w:val="32"/>
          <w:szCs w:val="32"/>
        </w:rPr>
        <w:t> </w:t>
      </w:r>
    </w:p>
    <w:p w14:paraId="5DEE74EA" w14:textId="77777777" w:rsidR="00F96E12" w:rsidRDefault="00F96E12" w:rsidP="00F96E12">
      <w:pPr>
        <w:pStyle w:val="xxxmsonormal"/>
        <w:jc w:val="center"/>
      </w:pPr>
      <w:r>
        <w:rPr>
          <w:rFonts w:ascii="Times New Roman" w:hAnsi="Times New Roman" w:cs="Times New Roman"/>
          <w:b/>
          <w:bCs/>
          <w:sz w:val="32"/>
          <w:szCs w:val="32"/>
        </w:rPr>
        <w:t>TEMPLATE</w:t>
      </w:r>
    </w:p>
    <w:p w14:paraId="2008167E" w14:textId="77777777" w:rsidR="00F96E12" w:rsidRDefault="00F96E12" w:rsidP="00F96E12">
      <w:pPr>
        <w:pStyle w:val="xxxmsonormal"/>
        <w:jc w:val="center"/>
      </w:pPr>
      <w:r>
        <w:rPr>
          <w:rFonts w:ascii="Times New Roman" w:hAnsi="Times New Roman" w:cs="Times New Roman"/>
          <w:sz w:val="24"/>
          <w:szCs w:val="24"/>
        </w:rPr>
        <w:br/>
      </w:r>
      <w:r>
        <w:rPr>
          <w:rFonts w:ascii="Times New Roman" w:hAnsi="Times New Roman" w:cs="Times New Roman"/>
          <w:b/>
          <w:bCs/>
          <w:i/>
          <w:iCs/>
          <w:sz w:val="24"/>
          <w:szCs w:val="24"/>
        </w:rPr>
        <w:t>Resolution on [title should indicate Subject and/or Position]</w:t>
      </w:r>
    </w:p>
    <w:p w14:paraId="71539F4F" w14:textId="77777777" w:rsidR="00F96E12" w:rsidRDefault="00F96E12" w:rsidP="00F96E12">
      <w:r>
        <w:rPr>
          <w:rFonts w:ascii="Times New Roman" w:hAnsi="Times New Roman" w:cs="Times New Roman"/>
          <w:sz w:val="24"/>
          <w:szCs w:val="24"/>
        </w:rPr>
        <w:br/>
      </w:r>
      <w:r>
        <w:rPr>
          <w:rFonts w:ascii="Times New Roman" w:hAnsi="Times New Roman" w:cs="Times New Roman"/>
          <w:i/>
          <w:iCs/>
          <w:sz w:val="24"/>
          <w:szCs w:val="24"/>
        </w:rPr>
        <w:t>Whereas</w:t>
      </w:r>
      <w:r>
        <w:rPr>
          <w:rFonts w:ascii="Times New Roman" w:hAnsi="Times New Roman" w:cs="Times New Roman"/>
          <w:sz w:val="24"/>
          <w:szCs w:val="24"/>
        </w:rPr>
        <w:t xml:space="preserve"> {Whereas clauses give background and frame the request for action or position taken in the "resolved" clauses}.......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Whereas</w:t>
      </w:r>
      <w:r>
        <w:rPr>
          <w:rFonts w:ascii="Times New Roman" w:hAnsi="Times New Roman" w:cs="Times New Roman"/>
          <w:sz w:val="24"/>
          <w:szCs w:val="24"/>
        </w:rPr>
        <w:t xml:space="preserve">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Whereas</w:t>
      </w:r>
      <w:r>
        <w:rPr>
          <w:rFonts w:ascii="Times New Roman" w:hAnsi="Times New Roman" w:cs="Times New Roman"/>
          <w:sz w:val="24"/>
          <w:szCs w:val="24"/>
        </w:rPr>
        <w:t xml:space="preserve">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Whereas</w:t>
      </w:r>
      <w:r>
        <w:rPr>
          <w:rFonts w:ascii="Times New Roman" w:hAnsi="Times New Roman" w:cs="Times New Roman"/>
          <w:sz w:val="24"/>
          <w:szCs w:val="24"/>
        </w:rPr>
        <w:t xml:space="preserve"> ....... ; </w:t>
      </w:r>
      <w:r>
        <w:rPr>
          <w:rFonts w:ascii="Times New Roman" w:hAnsi="Times New Roman" w:cs="Times New Roman"/>
          <w:i/>
          <w:iCs/>
          <w:sz w:val="24"/>
          <w:szCs w:val="24"/>
        </w:rPr>
        <w:t>now, therefore be it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Resolved</w:t>
      </w:r>
      <w:r>
        <w:rPr>
          <w:rFonts w:ascii="Times New Roman" w:hAnsi="Times New Roman" w:cs="Times New Roman"/>
          <w:sz w:val="24"/>
          <w:szCs w:val="24"/>
        </w:rPr>
        <w:t xml:space="preserve"> that the Board of Directors of the National Association of Regulatory Utility Commissioners, convened at its [year and title of meeting, </w:t>
      </w:r>
      <w:r>
        <w:rPr>
          <w:rFonts w:ascii="Times New Roman" w:hAnsi="Times New Roman" w:cs="Times New Roman"/>
          <w:sz w:val="24"/>
          <w:szCs w:val="24"/>
          <w:u w:val="single"/>
        </w:rPr>
        <w:t>e.g.</w:t>
      </w:r>
      <w:r>
        <w:rPr>
          <w:rFonts w:ascii="Times New Roman" w:hAnsi="Times New Roman" w:cs="Times New Roman"/>
          <w:sz w:val="24"/>
          <w:szCs w:val="24"/>
        </w:rPr>
        <w:t xml:space="preserve">, 2022 Annual Meeting and Education Conference] in [location of meeting, </w:t>
      </w:r>
      <w:r>
        <w:rPr>
          <w:rFonts w:ascii="Times New Roman" w:hAnsi="Times New Roman" w:cs="Times New Roman"/>
          <w:sz w:val="24"/>
          <w:szCs w:val="24"/>
          <w:u w:val="single"/>
        </w:rPr>
        <w:t>e.g.</w:t>
      </w:r>
      <w:r>
        <w:rPr>
          <w:rFonts w:ascii="Times New Roman" w:hAnsi="Times New Roman" w:cs="Times New Roman"/>
          <w:sz w:val="24"/>
          <w:szCs w:val="24"/>
        </w:rPr>
        <w:t>, New Orleans, Louisiana],…. </w:t>
      </w:r>
    </w:p>
    <w:p w14:paraId="30139B1A" w14:textId="77777777" w:rsidR="00F96E12" w:rsidRDefault="00F96E12" w:rsidP="00F96E12"/>
    <w:p w14:paraId="7B320298" w14:textId="77777777" w:rsidR="00F96E12" w:rsidRDefault="00F96E12" w:rsidP="00F96E12"/>
    <w:p w14:paraId="6F6FFB01" w14:textId="741B0D2F" w:rsidR="001D4F9C" w:rsidRDefault="001D4F9C"/>
    <w:p w14:paraId="606631E5" w14:textId="77777777" w:rsidR="00F96E12" w:rsidRDefault="00F96E12" w:rsidP="00F96E12"/>
    <w:p w14:paraId="4B950E95" w14:textId="1E556B60" w:rsidR="00F96E12" w:rsidRDefault="00F96E12" w:rsidP="00F96E12">
      <w:pPr>
        <w:pStyle w:val="xxxmsonormal"/>
        <w:jc w:val="center"/>
      </w:pPr>
      <w:r>
        <w:rPr>
          <w:rFonts w:ascii="Times New Roman" w:hAnsi="Times New Roman" w:cs="Times New Roman"/>
          <w:b/>
          <w:bCs/>
          <w:sz w:val="36"/>
          <w:szCs w:val="36"/>
        </w:rPr>
        <w:t>FAQs</w:t>
      </w:r>
    </w:p>
    <w:p w14:paraId="305D55A7" w14:textId="77777777" w:rsidR="00F96E12" w:rsidRDefault="00F96E12" w:rsidP="00F96E12">
      <w:pPr>
        <w:pStyle w:val="xxxmsonormal"/>
      </w:pPr>
      <w:r>
        <w:rPr>
          <w:rFonts w:ascii="Times New Roman" w:hAnsi="Times New Roman" w:cs="Times New Roman"/>
          <w:sz w:val="24"/>
          <w:szCs w:val="24"/>
          <w:u w:val="single"/>
        </w:rPr>
        <w:br/>
      </w:r>
      <w:r>
        <w:rPr>
          <w:rFonts w:ascii="Times New Roman" w:hAnsi="Times New Roman" w:cs="Times New Roman"/>
          <w:b/>
          <w:bCs/>
          <w:sz w:val="24"/>
          <w:szCs w:val="24"/>
        </w:rPr>
        <w:t>1. Do the resolutions have to be in final form?</w:t>
      </w:r>
    </w:p>
    <w:p w14:paraId="07ABB440" w14:textId="77777777" w:rsidR="00F96E12" w:rsidRDefault="00F96E12" w:rsidP="00F96E12">
      <w:pPr>
        <w:pStyle w:val="xxxmsonormal"/>
        <w:spacing w:after="240"/>
      </w:pPr>
      <w:r>
        <w:rPr>
          <w:rFonts w:ascii="Times New Roman" w:hAnsi="Times New Roman" w:cs="Times New Roman"/>
          <w:sz w:val="24"/>
          <w:szCs w:val="24"/>
        </w:rPr>
        <w:br/>
        <w:t xml:space="preserve">No. Resolutions can be and frequently are amended during the NARUC meetings process - sometimes substantially. The purpose of submitting drafts is to provide NARUC member commissioners with advance notice of resolutions on </w:t>
      </w:r>
      <w:proofErr w:type="gramStart"/>
      <w:r>
        <w:rPr>
          <w:rFonts w:ascii="Times New Roman" w:hAnsi="Times New Roman" w:cs="Times New Roman"/>
          <w:sz w:val="24"/>
          <w:szCs w:val="24"/>
        </w:rPr>
        <w:t>particular topics</w:t>
      </w:r>
      <w:proofErr w:type="gramEnd"/>
      <w:r>
        <w:rPr>
          <w:rFonts w:ascii="Times New Roman" w:hAnsi="Times New Roman" w:cs="Times New Roman"/>
          <w:sz w:val="24"/>
          <w:szCs w:val="24"/>
        </w:rPr>
        <w:t xml:space="preserve"> and assure they have some idea of the issues and policies suggested by the resolution sponsor.</w:t>
      </w:r>
    </w:p>
    <w:p w14:paraId="612EA0CA" w14:textId="77777777" w:rsidR="00F96E12" w:rsidRDefault="00F96E12" w:rsidP="00F96E12">
      <w:pPr>
        <w:pStyle w:val="xxxmsonormal"/>
      </w:pPr>
      <w:r>
        <w:rPr>
          <w:rFonts w:ascii="Times New Roman" w:hAnsi="Times New Roman" w:cs="Times New Roman"/>
          <w:b/>
          <w:bCs/>
          <w:sz w:val="24"/>
          <w:szCs w:val="24"/>
        </w:rPr>
        <w:t>2. What happens if the resolution is not sent in by the deadline?</w:t>
      </w:r>
    </w:p>
    <w:p w14:paraId="54DB3F4C" w14:textId="77777777" w:rsidR="00F96E12" w:rsidRDefault="00F96E12" w:rsidP="00F96E12">
      <w:pPr>
        <w:pStyle w:val="xxxmsonormal"/>
      </w:pPr>
      <w:r>
        <w:rPr>
          <w:rFonts w:ascii="Times New Roman" w:hAnsi="Times New Roman" w:cs="Times New Roman"/>
          <w:sz w:val="24"/>
          <w:szCs w:val="24"/>
        </w:rPr>
        <w:br/>
        <w:t xml:space="preserve">It can still pass the Board of Directors meeting - unless a member of the board raises a point of order, </w:t>
      </w:r>
      <w:r>
        <w:rPr>
          <w:rFonts w:ascii="Times New Roman" w:hAnsi="Times New Roman" w:cs="Times New Roman"/>
          <w:sz w:val="24"/>
          <w:szCs w:val="24"/>
          <w:u w:val="single"/>
        </w:rPr>
        <w:t>i.e.</w:t>
      </w:r>
      <w:r>
        <w:rPr>
          <w:rFonts w:ascii="Times New Roman" w:hAnsi="Times New Roman" w:cs="Times New Roman"/>
          <w:sz w:val="24"/>
          <w:szCs w:val="24"/>
        </w:rPr>
        <w:t xml:space="preserve">, objects on the basis that the resolution was not submitted by two Mondays before the meeting. If such a point of order is raised during the board meeting, it can still pass if three fourths of the members in attendance vote to approve the resolution anyway. But, after this rule was implemented, a relatively non-controversial resolution from the Telecom Committee failed to get three fourths of the members in attendance because of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abstentions.</w:t>
      </w:r>
    </w:p>
    <w:p w14:paraId="7A181F3F" w14:textId="77777777" w:rsidR="00F96E12" w:rsidRDefault="00F96E12" w:rsidP="00F96E12">
      <w:pPr>
        <w:pStyle w:val="xxxmsonormal"/>
      </w:pPr>
      <w:r>
        <w:rPr>
          <w:rFonts w:ascii="Times New Roman" w:hAnsi="Times New Roman" w:cs="Times New Roman"/>
          <w:sz w:val="24"/>
          <w:szCs w:val="24"/>
        </w:rPr>
        <w:lastRenderedPageBreak/>
        <w:t> </w:t>
      </w:r>
    </w:p>
    <w:p w14:paraId="0A73AF86" w14:textId="77777777" w:rsidR="00F96E12" w:rsidRDefault="00F96E12" w:rsidP="00F96E12">
      <w:pPr>
        <w:pStyle w:val="xxxmsonormal"/>
      </w:pPr>
      <w:r>
        <w:rPr>
          <w:rFonts w:ascii="Times New Roman" w:hAnsi="Times New Roman" w:cs="Times New Roman"/>
          <w:b/>
          <w:bCs/>
          <w:sz w:val="24"/>
          <w:szCs w:val="24"/>
        </w:rPr>
        <w:t>3. Additional questions?</w:t>
      </w:r>
    </w:p>
    <w:p w14:paraId="13215012" w14:textId="77777777" w:rsidR="00F96E12" w:rsidRDefault="00F96E12" w:rsidP="00F96E12">
      <w:pPr>
        <w:pStyle w:val="xxxmsonormal"/>
        <w:spacing w:after="240"/>
      </w:pPr>
      <w:r>
        <w:rPr>
          <w:rFonts w:ascii="Times New Roman" w:hAnsi="Times New Roman" w:cs="Times New Roman"/>
          <w:sz w:val="24"/>
          <w:szCs w:val="24"/>
        </w:rPr>
        <w:br/>
        <w:t xml:space="preserve">Please contact Brad Ramsay at 202.898.2207 or </w:t>
      </w:r>
      <w:hyperlink r:id="rId5" w:history="1">
        <w:r>
          <w:rPr>
            <w:rStyle w:val="Hyperlink"/>
            <w:rFonts w:ascii="Times New Roman" w:hAnsi="Times New Roman" w:cs="Times New Roman"/>
            <w:color w:val="auto"/>
            <w:sz w:val="24"/>
            <w:szCs w:val="24"/>
          </w:rPr>
          <w:t>jramsay@naruc.org</w:t>
        </w:r>
      </w:hyperlink>
      <w:r>
        <w:rPr>
          <w:rFonts w:ascii="Times New Roman" w:hAnsi="Times New Roman" w:cs="Times New Roman"/>
          <w:sz w:val="24"/>
          <w:szCs w:val="24"/>
        </w:rPr>
        <w:t>.</w:t>
      </w:r>
    </w:p>
    <w:p w14:paraId="00097259" w14:textId="77777777" w:rsidR="00F96E12" w:rsidRDefault="00F96E12" w:rsidP="00F96E12">
      <w:pPr>
        <w:pStyle w:val="xxxmsonormal"/>
        <w:spacing w:after="240"/>
      </w:pPr>
      <w:r>
        <w:rPr>
          <w:color w:val="1F497D"/>
        </w:rPr>
        <w:t> </w:t>
      </w:r>
    </w:p>
    <w:p w14:paraId="05746F77" w14:textId="77777777" w:rsidR="00F96E12" w:rsidRDefault="00F96E12" w:rsidP="00F96E12">
      <w:pPr>
        <w:pStyle w:val="xxxmsonormal"/>
      </w:pPr>
      <w:r>
        <w:rPr>
          <w:rFonts w:ascii="Times New Roman" w:hAnsi="Times New Roman" w:cs="Times New Roman"/>
          <w:sz w:val="24"/>
          <w:szCs w:val="24"/>
        </w:rPr>
        <w:t> </w:t>
      </w:r>
    </w:p>
    <w:p w14:paraId="27C0194C" w14:textId="77777777" w:rsidR="00F96E12" w:rsidRDefault="00F96E12" w:rsidP="00F96E12">
      <w:pPr>
        <w:rPr>
          <w:i/>
          <w:iCs/>
          <w:color w:val="1F497D"/>
        </w:rPr>
      </w:pPr>
    </w:p>
    <w:p w14:paraId="0F97415E" w14:textId="77777777" w:rsidR="00F96E12" w:rsidRDefault="00F96E12" w:rsidP="00F96E12"/>
    <w:p w14:paraId="5263A909" w14:textId="77777777" w:rsidR="00F96E12" w:rsidRDefault="00F96E12"/>
    <w:sectPr w:rsidR="00F9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20D3"/>
    <w:multiLevelType w:val="hybridMultilevel"/>
    <w:tmpl w:val="E626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82578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12"/>
    <w:rsid w:val="001D4F9C"/>
    <w:rsid w:val="00F9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94BD"/>
  <w15:chartTrackingRefBased/>
  <w15:docId w15:val="{24FC50FC-62CE-4961-8982-16912754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1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E12"/>
    <w:rPr>
      <w:color w:val="0563C1"/>
      <w:u w:val="single"/>
    </w:rPr>
  </w:style>
  <w:style w:type="paragraph" w:customStyle="1" w:styleId="xxxmsonormal">
    <w:name w:val="x_x_x_msonormal"/>
    <w:basedOn w:val="Normal"/>
    <w:uiPriority w:val="99"/>
    <w:rsid w:val="00F96E12"/>
  </w:style>
  <w:style w:type="paragraph" w:customStyle="1" w:styleId="xxxmsolistparagraph">
    <w:name w:val="x_x_x_msolistparagraph"/>
    <w:basedOn w:val="Normal"/>
    <w:uiPriority w:val="99"/>
    <w:rsid w:val="00F96E12"/>
    <w:pPr>
      <w:ind w:left="720"/>
    </w:pPr>
  </w:style>
  <w:style w:type="character" w:styleId="Emphasis">
    <w:name w:val="Emphasis"/>
    <w:basedOn w:val="DefaultParagraphFont"/>
    <w:uiPriority w:val="20"/>
    <w:qFormat/>
    <w:rsid w:val="00F96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amsay@naru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Davis</dc:creator>
  <cp:keywords/>
  <dc:description/>
  <cp:lastModifiedBy>Regina Davis</cp:lastModifiedBy>
  <cp:revision>1</cp:revision>
  <dcterms:created xsi:type="dcterms:W3CDTF">2022-11-11T16:35:00Z</dcterms:created>
  <dcterms:modified xsi:type="dcterms:W3CDTF">2022-11-11T16:39:00Z</dcterms:modified>
</cp:coreProperties>
</file>